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1CE" w14:textId="77777777" w:rsidR="004714AF" w:rsidRDefault="0087118D">
      <w:pPr>
        <w:pStyle w:val="a3"/>
      </w:pPr>
      <w:r>
        <w:t>ОСНОВНІ</w:t>
      </w:r>
      <w:r>
        <w:rPr>
          <w:spacing w:val="-5"/>
        </w:rPr>
        <w:t xml:space="preserve"> </w:t>
      </w:r>
      <w:r>
        <w:t>ПРОПОЗИЦІЇ</w:t>
      </w:r>
      <w:r>
        <w:rPr>
          <w:spacing w:val="-5"/>
        </w:rPr>
        <w:t xml:space="preserve"> </w:t>
      </w:r>
      <w:r>
        <w:t>СТЕЙКХОЛДЕРІВ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ВНЕСЕННЯ</w:t>
      </w:r>
      <w:r>
        <w:rPr>
          <w:spacing w:val="-5"/>
        </w:rPr>
        <w:t xml:space="preserve"> </w:t>
      </w:r>
      <w:r>
        <w:t>ЗМІН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ОСВІТНЬОЇ</w:t>
      </w:r>
      <w:r>
        <w:rPr>
          <w:spacing w:val="-7"/>
        </w:rPr>
        <w:t xml:space="preserve"> </w:t>
      </w:r>
      <w:r>
        <w:t>ПРОГРАМИ ТА ПІДВИЩЕННЯ ЯКОСТІ ВИЩОЇ ОСВІТИ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274"/>
        <w:gridCol w:w="1560"/>
        <w:gridCol w:w="1277"/>
        <w:gridCol w:w="1858"/>
        <w:gridCol w:w="1531"/>
        <w:gridCol w:w="3432"/>
        <w:gridCol w:w="2976"/>
      </w:tblGrid>
      <w:tr w:rsidR="004714AF" w14:paraId="47E3E76A" w14:textId="77777777" w:rsidTr="00C37436">
        <w:trPr>
          <w:trHeight w:val="2051"/>
        </w:trPr>
        <w:tc>
          <w:tcPr>
            <w:tcW w:w="1248" w:type="dxa"/>
          </w:tcPr>
          <w:p w14:paraId="037CF081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6B233138" w14:textId="77777777" w:rsidR="004714AF" w:rsidRDefault="004714AF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40241F90" w14:textId="77777777" w:rsidR="004714AF" w:rsidRDefault="0087118D">
            <w:pPr>
              <w:pStyle w:val="TableParagraph"/>
              <w:spacing w:line="276" w:lineRule="auto"/>
              <w:ind w:left="268" w:hanging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Освітній ступінь</w:t>
            </w:r>
          </w:p>
        </w:tc>
        <w:tc>
          <w:tcPr>
            <w:tcW w:w="1274" w:type="dxa"/>
          </w:tcPr>
          <w:p w14:paraId="44DBB8A5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3C4769E8" w14:textId="77777777" w:rsidR="004714AF" w:rsidRDefault="004714AF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1AB6CC90" w14:textId="77777777" w:rsidR="004714AF" w:rsidRDefault="0087118D">
            <w:pPr>
              <w:pStyle w:val="TableParagraph"/>
              <w:spacing w:line="276" w:lineRule="auto"/>
              <w:ind w:left="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та назва </w:t>
            </w:r>
            <w:r>
              <w:rPr>
                <w:b/>
                <w:spacing w:val="-2"/>
                <w:sz w:val="20"/>
              </w:rPr>
              <w:t>спеціальності</w:t>
            </w:r>
          </w:p>
        </w:tc>
        <w:tc>
          <w:tcPr>
            <w:tcW w:w="1560" w:type="dxa"/>
          </w:tcPr>
          <w:p w14:paraId="71D27DA3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332AC170" w14:textId="77777777" w:rsidR="004714AF" w:rsidRDefault="004714AF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0A4BBCD5" w14:textId="77777777" w:rsidR="004714AF" w:rsidRDefault="0087118D">
            <w:pPr>
              <w:pStyle w:val="TableParagraph"/>
              <w:spacing w:line="276" w:lineRule="auto"/>
              <w:ind w:left="324" w:right="69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освітньої </w:t>
            </w:r>
            <w:r>
              <w:rPr>
                <w:b/>
                <w:spacing w:val="-2"/>
                <w:sz w:val="20"/>
              </w:rPr>
              <w:t>програми</w:t>
            </w:r>
          </w:p>
        </w:tc>
        <w:tc>
          <w:tcPr>
            <w:tcW w:w="1277" w:type="dxa"/>
          </w:tcPr>
          <w:p w14:paraId="1697F460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5E86B4CE" w14:textId="77777777" w:rsidR="004714AF" w:rsidRDefault="004714AF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70D329EF" w14:textId="77777777" w:rsidR="004714AF" w:rsidRDefault="0087118D">
            <w:pPr>
              <w:pStyle w:val="TableParagraph"/>
              <w:spacing w:line="276" w:lineRule="auto"/>
              <w:ind w:left="26" w:right="50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надходження пропозиції</w:t>
            </w:r>
          </w:p>
        </w:tc>
        <w:tc>
          <w:tcPr>
            <w:tcW w:w="1858" w:type="dxa"/>
          </w:tcPr>
          <w:p w14:paraId="6FFCB3A0" w14:textId="77777777" w:rsidR="004714AF" w:rsidRDefault="0087118D">
            <w:pPr>
              <w:pStyle w:val="TableParagraph"/>
              <w:spacing w:line="276" w:lineRule="auto"/>
              <w:ind w:left="110" w:right="104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4"/>
                <w:sz w:val="20"/>
              </w:rPr>
              <w:t>Канал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надходження пропозиції </w:t>
            </w:r>
            <w:r>
              <w:rPr>
                <w:b/>
                <w:i/>
                <w:sz w:val="20"/>
              </w:rPr>
              <w:t>(опитування,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лист- звернення,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скринька довіри, засідання кафедри тощо)</w:t>
            </w:r>
          </w:p>
        </w:tc>
        <w:tc>
          <w:tcPr>
            <w:tcW w:w="1531" w:type="dxa"/>
          </w:tcPr>
          <w:p w14:paraId="4C84006D" w14:textId="77777777" w:rsidR="004714AF" w:rsidRDefault="0087118D">
            <w:pPr>
              <w:pStyle w:val="TableParagraph"/>
              <w:spacing w:before="132" w:line="276" w:lineRule="auto"/>
              <w:ind w:left="139" w:right="132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Стейкхолдер, </w:t>
            </w:r>
            <w:r>
              <w:rPr>
                <w:b/>
                <w:sz w:val="20"/>
              </w:rPr>
              <w:t xml:space="preserve">що вніс </w:t>
            </w:r>
            <w:r>
              <w:rPr>
                <w:b/>
                <w:spacing w:val="-2"/>
                <w:sz w:val="20"/>
              </w:rPr>
              <w:t xml:space="preserve">пропозицію </w:t>
            </w:r>
            <w:r>
              <w:rPr>
                <w:b/>
                <w:i/>
                <w:sz w:val="20"/>
              </w:rPr>
              <w:t>(ПІБ, посада місце роботи або</w:t>
            </w:r>
            <w:r>
              <w:rPr>
                <w:b/>
                <w:i/>
                <w:spacing w:val="-2"/>
                <w:sz w:val="20"/>
              </w:rPr>
              <w:t xml:space="preserve"> навчання)</w:t>
            </w:r>
          </w:p>
        </w:tc>
        <w:tc>
          <w:tcPr>
            <w:tcW w:w="3432" w:type="dxa"/>
          </w:tcPr>
          <w:p w14:paraId="7F1146D0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54D68502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44B989D9" w14:textId="77777777" w:rsidR="004714AF" w:rsidRDefault="004714AF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1CEA27CB" w14:textId="77777777" w:rsidR="004714AF" w:rsidRDefault="0087118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Сутність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пропозиції</w:t>
            </w:r>
          </w:p>
        </w:tc>
        <w:tc>
          <w:tcPr>
            <w:tcW w:w="2976" w:type="dxa"/>
          </w:tcPr>
          <w:p w14:paraId="5E05680B" w14:textId="77777777" w:rsidR="004714AF" w:rsidRDefault="004714AF">
            <w:pPr>
              <w:pStyle w:val="TableParagraph"/>
              <w:rPr>
                <w:b/>
                <w:sz w:val="20"/>
              </w:rPr>
            </w:pPr>
          </w:p>
          <w:p w14:paraId="10754AE9" w14:textId="77777777" w:rsidR="004714AF" w:rsidRDefault="004714AF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7EC7891C" w14:textId="77777777" w:rsidR="004714AF" w:rsidRDefault="0087118D">
            <w:pPr>
              <w:pStyle w:val="TableParagraph"/>
              <w:spacing w:line="276" w:lineRule="auto"/>
              <w:ind w:left="1003" w:right="595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розгляду </w:t>
            </w:r>
            <w:r>
              <w:rPr>
                <w:b/>
                <w:spacing w:val="-2"/>
                <w:sz w:val="20"/>
              </w:rPr>
              <w:t>пропозиції</w:t>
            </w:r>
          </w:p>
        </w:tc>
      </w:tr>
      <w:tr w:rsidR="004714AF" w14:paraId="0747C8E3" w14:textId="77777777" w:rsidTr="00C37436">
        <w:trPr>
          <w:trHeight w:val="222"/>
        </w:trPr>
        <w:tc>
          <w:tcPr>
            <w:tcW w:w="1248" w:type="dxa"/>
          </w:tcPr>
          <w:p w14:paraId="0D31AB3F" w14:textId="77777777" w:rsidR="004714AF" w:rsidRDefault="0087118D">
            <w:pPr>
              <w:pStyle w:val="TableParagraph"/>
              <w:spacing w:line="195" w:lineRule="exact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274" w:type="dxa"/>
          </w:tcPr>
          <w:p w14:paraId="45834C47" w14:textId="77777777" w:rsidR="004714AF" w:rsidRDefault="0087118D">
            <w:pPr>
              <w:pStyle w:val="TableParagraph"/>
              <w:spacing w:line="195" w:lineRule="exact"/>
              <w:ind w:lef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60" w:type="dxa"/>
          </w:tcPr>
          <w:p w14:paraId="59122911" w14:textId="77777777" w:rsidR="004714AF" w:rsidRDefault="0087118D">
            <w:pPr>
              <w:pStyle w:val="TableParagraph"/>
              <w:spacing w:line="195" w:lineRule="exact"/>
              <w:ind w:left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7" w:type="dxa"/>
          </w:tcPr>
          <w:p w14:paraId="28BE52E2" w14:textId="77777777" w:rsidR="004714AF" w:rsidRDefault="0087118D">
            <w:pPr>
              <w:pStyle w:val="TableParagraph"/>
              <w:spacing w:line="195" w:lineRule="exact"/>
              <w:ind w:lef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858" w:type="dxa"/>
          </w:tcPr>
          <w:p w14:paraId="287E7C8C" w14:textId="77777777" w:rsidR="004714AF" w:rsidRDefault="0087118D">
            <w:pPr>
              <w:pStyle w:val="TableParagraph"/>
              <w:spacing w:line="195" w:lineRule="exact"/>
              <w:ind w:lef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31" w:type="dxa"/>
          </w:tcPr>
          <w:p w14:paraId="177CD589" w14:textId="77777777" w:rsidR="004714AF" w:rsidRDefault="0087118D">
            <w:pPr>
              <w:pStyle w:val="TableParagraph"/>
              <w:spacing w:line="195" w:lineRule="exact"/>
              <w:ind w:lef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432" w:type="dxa"/>
          </w:tcPr>
          <w:p w14:paraId="2B18B7F8" w14:textId="77777777" w:rsidR="004714AF" w:rsidRDefault="0087118D">
            <w:pPr>
              <w:pStyle w:val="TableParagraph"/>
              <w:spacing w:line="195" w:lineRule="exact"/>
              <w:ind w:left="13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2976" w:type="dxa"/>
          </w:tcPr>
          <w:p w14:paraId="6E567EB5" w14:textId="77777777" w:rsidR="004714AF" w:rsidRDefault="0087118D">
            <w:pPr>
              <w:pStyle w:val="TableParagraph"/>
              <w:spacing w:line="195" w:lineRule="exact"/>
              <w:ind w:lef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 w:rsidR="00730B07" w14:paraId="2D2E9D34" w14:textId="77777777" w:rsidTr="00C37436">
        <w:trPr>
          <w:trHeight w:val="222"/>
        </w:trPr>
        <w:tc>
          <w:tcPr>
            <w:tcW w:w="1248" w:type="dxa"/>
          </w:tcPr>
          <w:p w14:paraId="1BA17BF6" w14:textId="042CF6B1" w:rsidR="00730B07" w:rsidRDefault="00730B07">
            <w:pPr>
              <w:pStyle w:val="TableParagraph"/>
              <w:spacing w:line="195" w:lineRule="exact"/>
              <w:ind w:left="8"/>
              <w:jc w:val="center"/>
              <w:rPr>
                <w:spacing w:val="-10"/>
                <w:sz w:val="17"/>
              </w:rPr>
            </w:pPr>
            <w:r>
              <w:rPr>
                <w:spacing w:val="-2"/>
                <w:sz w:val="17"/>
              </w:rPr>
              <w:t xml:space="preserve">Бакалавр </w:t>
            </w:r>
          </w:p>
        </w:tc>
        <w:tc>
          <w:tcPr>
            <w:tcW w:w="1274" w:type="dxa"/>
          </w:tcPr>
          <w:p w14:paraId="1D1D3ECC" w14:textId="325291FF" w:rsidR="00730B07" w:rsidRDefault="00730B07">
            <w:pPr>
              <w:pStyle w:val="TableParagraph"/>
              <w:spacing w:line="195" w:lineRule="exact"/>
              <w:ind w:left="6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033-Філософія</w:t>
            </w:r>
          </w:p>
        </w:tc>
        <w:tc>
          <w:tcPr>
            <w:tcW w:w="1560" w:type="dxa"/>
          </w:tcPr>
          <w:p w14:paraId="05FED4F4" w14:textId="3F014DD6" w:rsidR="00730B07" w:rsidRDefault="00730B07">
            <w:pPr>
              <w:pStyle w:val="TableParagraph"/>
              <w:spacing w:line="195" w:lineRule="exact"/>
              <w:ind w:left="9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Аналітика суспільно-політичних процесів</w:t>
            </w:r>
          </w:p>
        </w:tc>
        <w:tc>
          <w:tcPr>
            <w:tcW w:w="1277" w:type="dxa"/>
          </w:tcPr>
          <w:p w14:paraId="1C3C5B00" w14:textId="10EC3AFB" w:rsidR="00730B07" w:rsidRDefault="00421FD1">
            <w:pPr>
              <w:pStyle w:val="TableParagraph"/>
              <w:spacing w:line="195" w:lineRule="exact"/>
              <w:ind w:lef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19.10.2023 р.</w:t>
            </w:r>
          </w:p>
        </w:tc>
        <w:tc>
          <w:tcPr>
            <w:tcW w:w="1858" w:type="dxa"/>
          </w:tcPr>
          <w:p w14:paraId="527BD7FB" w14:textId="1D352C43" w:rsidR="00730B07" w:rsidRPr="00421FD1" w:rsidRDefault="00421FD1" w:rsidP="000759F5">
            <w:pPr>
              <w:ind w:left="170" w:right="136"/>
              <w:jc w:val="both"/>
              <w:rPr>
                <w:spacing w:val="-10"/>
                <w:sz w:val="18"/>
                <w:szCs w:val="18"/>
              </w:rPr>
            </w:pPr>
            <w:r w:rsidRPr="00EF299D">
              <w:rPr>
                <w:spacing w:val="-2"/>
                <w:sz w:val="18"/>
                <w:szCs w:val="18"/>
              </w:rPr>
              <w:t>Засідання</w:t>
            </w:r>
            <w:r w:rsidR="00EF299D" w:rsidRPr="00EF299D">
              <w:rPr>
                <w:spacing w:val="-2"/>
                <w:sz w:val="18"/>
                <w:szCs w:val="18"/>
              </w:rPr>
              <w:t xml:space="preserve"> </w:t>
            </w:r>
            <w:r w:rsidRPr="00EF299D">
              <w:rPr>
                <w:spacing w:val="-2"/>
                <w:sz w:val="18"/>
                <w:szCs w:val="18"/>
              </w:rPr>
              <w:t xml:space="preserve">кафедри філософії і суспільних наук (Присутні: </w:t>
            </w:r>
            <w:r w:rsidRPr="00EF299D">
              <w:rPr>
                <w:sz w:val="18"/>
                <w:szCs w:val="18"/>
              </w:rPr>
              <w:t xml:space="preserve">Дрозд Н. - голова ГО Доброчин, </w:t>
            </w:r>
            <w:r w:rsidRPr="00EF299D">
              <w:rPr>
                <w:spacing w:val="-2"/>
                <w:sz w:val="18"/>
                <w:szCs w:val="18"/>
              </w:rPr>
              <w:t xml:space="preserve"> </w:t>
            </w:r>
            <w:r w:rsidRPr="00EF299D">
              <w:rPr>
                <w:sz w:val="18"/>
                <w:szCs w:val="18"/>
              </w:rPr>
              <w:t>Жирнов І.</w:t>
            </w:r>
            <w:r w:rsidR="000759F5">
              <w:rPr>
                <w:sz w:val="18"/>
                <w:szCs w:val="18"/>
              </w:rPr>
              <w:t>І.</w:t>
            </w:r>
            <w:r w:rsidRPr="00EF299D">
              <w:rPr>
                <w:sz w:val="18"/>
                <w:szCs w:val="18"/>
              </w:rPr>
              <w:t xml:space="preserve"> - заступник начальника управління, начальник відділу суспільного-політичного моніторингу </w:t>
            </w:r>
            <w:r w:rsidRPr="00EF299D">
              <w:rPr>
                <w:rStyle w:val="a5"/>
                <w:i w:val="0"/>
                <w:sz w:val="18"/>
                <w:szCs w:val="18"/>
              </w:rPr>
              <w:t xml:space="preserve">управління з питань внутрішньої політики та зв’язків з громадськістю </w:t>
            </w:r>
            <w:r w:rsidRPr="00EF299D">
              <w:rPr>
                <w:sz w:val="18"/>
                <w:szCs w:val="18"/>
              </w:rPr>
              <w:t>департаменту інформаційної діяльності та комунікацій з громадськістю</w:t>
            </w:r>
            <w:r w:rsidR="00EF299D" w:rsidRPr="00EF299D">
              <w:rPr>
                <w:sz w:val="18"/>
                <w:szCs w:val="18"/>
              </w:rPr>
              <w:t xml:space="preserve">, Сорока Б. - голова студради НУ «Чернігівська політехніка». </w:t>
            </w:r>
          </w:p>
        </w:tc>
        <w:tc>
          <w:tcPr>
            <w:tcW w:w="1531" w:type="dxa"/>
          </w:tcPr>
          <w:p w14:paraId="6BC17F21" w14:textId="77777777" w:rsidR="00730B07" w:rsidRDefault="00EF299D" w:rsidP="00A30198">
            <w:pPr>
              <w:pStyle w:val="TableParagraph"/>
              <w:spacing w:line="195" w:lineRule="exact"/>
              <w:ind w:left="140" w:right="108"/>
              <w:jc w:val="both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Дрозд Н. </w:t>
            </w:r>
            <w:r w:rsidRPr="00EF299D">
              <w:rPr>
                <w:sz w:val="18"/>
                <w:szCs w:val="18"/>
              </w:rPr>
              <w:t>- голова ГО Доброчин</w:t>
            </w:r>
            <w:r>
              <w:rPr>
                <w:spacing w:val="-10"/>
                <w:sz w:val="17"/>
              </w:rPr>
              <w:t xml:space="preserve"> </w:t>
            </w:r>
          </w:p>
          <w:p w14:paraId="4DFBCF97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4DA6E33C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39DFDD6C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5E526F66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61193615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733858D9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7553CAF6" w14:textId="77777777" w:rsidR="00676F4C" w:rsidRDefault="00676F4C" w:rsidP="002D65A0">
            <w:pPr>
              <w:pStyle w:val="TableParagraph"/>
              <w:spacing w:line="195" w:lineRule="exact"/>
              <w:ind w:left="140" w:right="108"/>
              <w:jc w:val="center"/>
              <w:rPr>
                <w:spacing w:val="-10"/>
                <w:sz w:val="17"/>
              </w:rPr>
            </w:pPr>
          </w:p>
          <w:p w14:paraId="74198EDF" w14:textId="4DB53614" w:rsidR="00676F4C" w:rsidRDefault="00676F4C" w:rsidP="00A10E8A">
            <w:pPr>
              <w:pStyle w:val="TableParagraph"/>
              <w:spacing w:line="195" w:lineRule="exact"/>
              <w:ind w:left="140" w:right="108"/>
              <w:jc w:val="both"/>
              <w:rPr>
                <w:spacing w:val="-10"/>
                <w:sz w:val="17"/>
              </w:rPr>
            </w:pPr>
            <w:r w:rsidRPr="00EF299D">
              <w:rPr>
                <w:sz w:val="18"/>
                <w:szCs w:val="18"/>
              </w:rPr>
              <w:t>Жирнов І.</w:t>
            </w:r>
            <w:r>
              <w:rPr>
                <w:sz w:val="18"/>
                <w:szCs w:val="18"/>
              </w:rPr>
              <w:t>І.</w:t>
            </w:r>
            <w:r w:rsidRPr="00EF299D">
              <w:rPr>
                <w:sz w:val="18"/>
                <w:szCs w:val="18"/>
              </w:rPr>
              <w:t xml:space="preserve"> - заступник начальника управління, начальник відділу суспільного-політичного моніторингу </w:t>
            </w:r>
            <w:r w:rsidRPr="00EF299D">
              <w:rPr>
                <w:rStyle w:val="a5"/>
                <w:i w:val="0"/>
                <w:sz w:val="18"/>
                <w:szCs w:val="18"/>
              </w:rPr>
              <w:t xml:space="preserve">управління з питань внутрішньої політики та зв’язків з громадськістю </w:t>
            </w:r>
            <w:r w:rsidRPr="00EF299D">
              <w:rPr>
                <w:sz w:val="18"/>
                <w:szCs w:val="18"/>
              </w:rPr>
              <w:t>департаменту інформаційної діяльності та комунікацій з громадськістю</w:t>
            </w:r>
          </w:p>
        </w:tc>
        <w:tc>
          <w:tcPr>
            <w:tcW w:w="3432" w:type="dxa"/>
          </w:tcPr>
          <w:p w14:paraId="62B4A2F2" w14:textId="31AED8C0" w:rsidR="00676F4C" w:rsidRDefault="00C80926" w:rsidP="00A30198">
            <w:pPr>
              <w:pStyle w:val="TableParagraph"/>
              <w:spacing w:line="195" w:lineRule="exact"/>
              <w:ind w:left="157" w:right="153"/>
              <w:jc w:val="both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Висловила думку про те, що підготовка </w:t>
            </w:r>
            <w:r w:rsidRPr="00546385">
              <w:rPr>
                <w:spacing w:val="-10"/>
                <w:sz w:val="17"/>
              </w:rPr>
              <w:t>аналітиків суспільно-політичних процесів</w:t>
            </w:r>
            <w:r>
              <w:rPr>
                <w:spacing w:val="-10"/>
                <w:sz w:val="17"/>
              </w:rPr>
              <w:t xml:space="preserve"> потребує посиленої уваги до вітчизняної філософської традиції, </w:t>
            </w:r>
            <w:r w:rsidRPr="00546385">
              <w:rPr>
                <w:spacing w:val="-10"/>
                <w:sz w:val="17"/>
              </w:rPr>
              <w:t>яка обстоює відкритість, демократію і правову культуру</w:t>
            </w:r>
            <w:r>
              <w:rPr>
                <w:spacing w:val="-10"/>
                <w:sz w:val="17"/>
              </w:rPr>
              <w:t xml:space="preserve"> та популяризує ідеали </w:t>
            </w:r>
            <w:r w:rsidRPr="00546385">
              <w:rPr>
                <w:spacing w:val="-10"/>
                <w:sz w:val="17"/>
              </w:rPr>
              <w:t>свободи, справедливості, гідності, законності та активної громадянської позиції.</w:t>
            </w:r>
          </w:p>
          <w:p w14:paraId="00E76B57" w14:textId="77777777" w:rsidR="00676F4C" w:rsidRDefault="00676F4C">
            <w:pPr>
              <w:pStyle w:val="TableParagraph"/>
              <w:spacing w:line="195" w:lineRule="exact"/>
              <w:ind w:left="13" w:right="4"/>
              <w:jc w:val="center"/>
              <w:rPr>
                <w:spacing w:val="-10"/>
                <w:sz w:val="17"/>
              </w:rPr>
            </w:pPr>
          </w:p>
          <w:p w14:paraId="3577278E" w14:textId="77777777" w:rsidR="00676F4C" w:rsidRDefault="00676F4C" w:rsidP="00C80926">
            <w:pPr>
              <w:pStyle w:val="TableParagraph"/>
              <w:spacing w:line="195" w:lineRule="exact"/>
              <w:ind w:right="4"/>
              <w:rPr>
                <w:spacing w:val="-10"/>
                <w:sz w:val="17"/>
              </w:rPr>
            </w:pPr>
          </w:p>
          <w:p w14:paraId="07896A6F" w14:textId="09768648" w:rsidR="00676F4C" w:rsidRDefault="00676F4C" w:rsidP="00676F4C">
            <w:pPr>
              <w:pStyle w:val="TableParagraph"/>
              <w:tabs>
                <w:tab w:val="left" w:pos="299"/>
              </w:tabs>
              <w:ind w:left="108" w:right="91"/>
              <w:jc w:val="both"/>
              <w:rPr>
                <w:sz w:val="17"/>
              </w:rPr>
            </w:pPr>
            <w:r>
              <w:rPr>
                <w:sz w:val="17"/>
              </w:rPr>
              <w:t xml:space="preserve">Запропонував збільшити кількість відведених кредитів на «Фахову українську мову та основи ділової комунікації» (через часті випадки здійснення орфографічних та лексичних помилок серед </w:t>
            </w:r>
            <w:r w:rsidR="00AB7D6C">
              <w:rPr>
                <w:sz w:val="17"/>
              </w:rPr>
              <w:t>здобувачів вищої освіти</w:t>
            </w:r>
            <w:r>
              <w:rPr>
                <w:sz w:val="17"/>
              </w:rPr>
              <w:t>).</w:t>
            </w:r>
          </w:p>
          <w:p w14:paraId="0FC8058B" w14:textId="77777777" w:rsidR="00676F4C" w:rsidRDefault="00676F4C">
            <w:pPr>
              <w:pStyle w:val="TableParagraph"/>
              <w:spacing w:line="195" w:lineRule="exact"/>
              <w:ind w:left="13" w:right="4"/>
              <w:jc w:val="center"/>
              <w:rPr>
                <w:spacing w:val="-10"/>
                <w:sz w:val="17"/>
              </w:rPr>
            </w:pPr>
          </w:p>
          <w:p w14:paraId="138B0749" w14:textId="37353892" w:rsidR="00676F4C" w:rsidRDefault="00676F4C">
            <w:pPr>
              <w:pStyle w:val="TableParagraph"/>
              <w:spacing w:line="195" w:lineRule="exact"/>
              <w:ind w:left="13" w:right="4"/>
              <w:jc w:val="center"/>
              <w:rPr>
                <w:spacing w:val="-10"/>
                <w:sz w:val="17"/>
              </w:rPr>
            </w:pPr>
          </w:p>
        </w:tc>
        <w:tc>
          <w:tcPr>
            <w:tcW w:w="2976" w:type="dxa"/>
          </w:tcPr>
          <w:p w14:paraId="48C3D93F" w14:textId="77777777" w:rsidR="002D65A0" w:rsidRPr="00736A73" w:rsidRDefault="002D65A0" w:rsidP="002D65A0">
            <w:pPr>
              <w:pStyle w:val="TableParagraph"/>
              <w:spacing w:line="195" w:lineRule="exact"/>
              <w:ind w:left="105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>Збільшено</w:t>
            </w:r>
            <w:r w:rsidRPr="00736A73">
              <w:rPr>
                <w:spacing w:val="56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кількість</w:t>
            </w:r>
            <w:r w:rsidRPr="00736A73">
              <w:rPr>
                <w:spacing w:val="57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кредитів</w:t>
            </w:r>
            <w:r w:rsidRPr="00736A73">
              <w:rPr>
                <w:spacing w:val="60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з</w:t>
            </w:r>
            <w:r w:rsidRPr="00736A73">
              <w:rPr>
                <w:spacing w:val="58"/>
                <w:sz w:val="18"/>
                <w:szCs w:val="18"/>
              </w:rPr>
              <w:t xml:space="preserve"> </w:t>
            </w:r>
            <w:r w:rsidRPr="00736A73">
              <w:rPr>
                <w:spacing w:val="-5"/>
                <w:sz w:val="18"/>
                <w:szCs w:val="18"/>
              </w:rPr>
              <w:t>ОК</w:t>
            </w:r>
          </w:p>
          <w:p w14:paraId="1C7234DC" w14:textId="2B9B7055" w:rsidR="002D65A0" w:rsidRPr="00736A73" w:rsidRDefault="002D65A0" w:rsidP="002D65A0">
            <w:pPr>
              <w:pStyle w:val="TableParagraph"/>
              <w:spacing w:before="1"/>
              <w:ind w:left="105" w:right="95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>«Історія української філософії» до 6 кредитів ЄКТС.</w:t>
            </w:r>
          </w:p>
          <w:p w14:paraId="1C4D5DDF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10590E71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647D4A55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5C26379A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65783EE6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3555C5CB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7E43E095" w14:textId="281812D1" w:rsidR="002D65A0" w:rsidRPr="00736A73" w:rsidRDefault="00676F4C" w:rsidP="004924AA">
            <w:pPr>
              <w:pStyle w:val="TableParagraph"/>
              <w:spacing w:line="195" w:lineRule="exact"/>
              <w:ind w:left="140" w:right="142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>З навчальної дисципліни «Фахова українська мова та основи ділової комунікації» кількість кредитів збільшити до 4 кредитів, форму підсумкового контролю змінити на екзамен.</w:t>
            </w:r>
          </w:p>
          <w:p w14:paraId="13E70014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719EFE10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4D7BFCCB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4CC59367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76ACFEBC" w14:textId="5CDBF59D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7D6A7E45" w14:textId="797B0F07" w:rsidR="00A30198" w:rsidRPr="00736A73" w:rsidRDefault="00A30198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00FC8A64" w14:textId="77777777" w:rsidR="00A30198" w:rsidRPr="00736A73" w:rsidRDefault="00A30198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7BF975A0" w14:textId="77777777" w:rsidR="002D65A0" w:rsidRPr="00736A73" w:rsidRDefault="002D65A0">
            <w:pPr>
              <w:pStyle w:val="TableParagraph"/>
              <w:spacing w:line="195" w:lineRule="exact"/>
              <w:ind w:left="4"/>
              <w:jc w:val="center"/>
              <w:rPr>
                <w:sz w:val="18"/>
                <w:szCs w:val="18"/>
              </w:rPr>
            </w:pPr>
          </w:p>
          <w:p w14:paraId="57A3422D" w14:textId="35BFD5B2" w:rsidR="002D65A0" w:rsidRDefault="002D65A0" w:rsidP="002D65A0">
            <w:pPr>
              <w:pStyle w:val="TableParagraph"/>
              <w:spacing w:line="195" w:lineRule="exact"/>
              <w:ind w:left="140" w:right="142"/>
              <w:jc w:val="both"/>
              <w:rPr>
                <w:spacing w:val="-10"/>
                <w:sz w:val="17"/>
              </w:rPr>
            </w:pPr>
            <w:r w:rsidRPr="00736A73">
              <w:rPr>
                <w:sz w:val="18"/>
                <w:szCs w:val="18"/>
              </w:rPr>
              <w:t>Зміни ОПП затверджено на засіданні кафедри філософії і суспільних наук (протокол №</w:t>
            </w:r>
            <w:r w:rsidRPr="00736A73">
              <w:rPr>
                <w:spacing w:val="-2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11 від 19.10.2023 р.)</w:t>
            </w:r>
          </w:p>
        </w:tc>
      </w:tr>
      <w:tr w:rsidR="00736CE5" w14:paraId="0EB6E909" w14:textId="77777777" w:rsidTr="00C37436">
        <w:trPr>
          <w:trHeight w:val="222"/>
        </w:trPr>
        <w:tc>
          <w:tcPr>
            <w:tcW w:w="1248" w:type="dxa"/>
          </w:tcPr>
          <w:p w14:paraId="78E3C58B" w14:textId="043F4D43" w:rsidR="00736CE5" w:rsidRDefault="00736CE5" w:rsidP="00736CE5">
            <w:pPr>
              <w:pStyle w:val="TableParagraph"/>
              <w:spacing w:line="195" w:lineRule="exact"/>
              <w:ind w:left="8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Бакалавр </w:t>
            </w:r>
          </w:p>
        </w:tc>
        <w:tc>
          <w:tcPr>
            <w:tcW w:w="1274" w:type="dxa"/>
          </w:tcPr>
          <w:p w14:paraId="551E6085" w14:textId="0B83A73C" w:rsidR="00736CE5" w:rsidRDefault="00736CE5" w:rsidP="00736CE5">
            <w:pPr>
              <w:pStyle w:val="TableParagraph"/>
              <w:spacing w:line="195" w:lineRule="exact"/>
              <w:ind w:left="6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033-Філософія</w:t>
            </w:r>
          </w:p>
        </w:tc>
        <w:tc>
          <w:tcPr>
            <w:tcW w:w="1560" w:type="dxa"/>
          </w:tcPr>
          <w:p w14:paraId="0969A2C4" w14:textId="54B35C7F" w:rsidR="00736CE5" w:rsidRDefault="00736CE5" w:rsidP="00736CE5">
            <w:pPr>
              <w:pStyle w:val="TableParagraph"/>
              <w:spacing w:line="195" w:lineRule="exact"/>
              <w:ind w:left="9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Аналітика суспільно-політичних процесів</w:t>
            </w:r>
          </w:p>
        </w:tc>
        <w:tc>
          <w:tcPr>
            <w:tcW w:w="1277" w:type="dxa"/>
          </w:tcPr>
          <w:p w14:paraId="2C6344B3" w14:textId="77777777" w:rsidR="00736CE5" w:rsidRDefault="00FF53D5" w:rsidP="00736CE5">
            <w:pPr>
              <w:pStyle w:val="TableParagraph"/>
              <w:spacing w:line="195" w:lineRule="exact"/>
              <w:ind w:lef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28.11.2024 р.</w:t>
            </w:r>
          </w:p>
          <w:p w14:paraId="3495E184" w14:textId="1B28C4A6" w:rsidR="000759F5" w:rsidRDefault="000759F5" w:rsidP="00736CE5">
            <w:pPr>
              <w:pStyle w:val="TableParagraph"/>
              <w:spacing w:line="195" w:lineRule="exact"/>
              <w:ind w:left="4"/>
              <w:jc w:val="center"/>
              <w:rPr>
                <w:spacing w:val="-10"/>
                <w:sz w:val="17"/>
              </w:rPr>
            </w:pPr>
          </w:p>
        </w:tc>
        <w:tc>
          <w:tcPr>
            <w:tcW w:w="1858" w:type="dxa"/>
          </w:tcPr>
          <w:p w14:paraId="120EF461" w14:textId="240279BD" w:rsidR="00FF53D5" w:rsidRPr="002E4E07" w:rsidRDefault="00FF53D5" w:rsidP="00C37436">
            <w:pPr>
              <w:ind w:left="161" w:right="137"/>
              <w:contextualSpacing/>
              <w:jc w:val="center"/>
              <w:rPr>
                <w:bCs/>
                <w:sz w:val="18"/>
                <w:szCs w:val="18"/>
              </w:rPr>
            </w:pPr>
            <w:r w:rsidRPr="002E4E07">
              <w:rPr>
                <w:bCs/>
                <w:sz w:val="18"/>
                <w:szCs w:val="18"/>
              </w:rPr>
              <w:t>Р</w:t>
            </w:r>
            <w:r w:rsidR="002E4E07" w:rsidRPr="002E4E07">
              <w:rPr>
                <w:bCs/>
                <w:sz w:val="18"/>
                <w:szCs w:val="18"/>
              </w:rPr>
              <w:t xml:space="preserve">ецензія </w:t>
            </w:r>
            <w:r w:rsidRPr="002E4E07">
              <w:rPr>
                <w:bCs/>
                <w:sz w:val="18"/>
                <w:szCs w:val="18"/>
              </w:rPr>
              <w:t xml:space="preserve">на освітньо-професійну </w:t>
            </w:r>
            <w:r w:rsidR="00C37436">
              <w:rPr>
                <w:bCs/>
                <w:sz w:val="18"/>
                <w:szCs w:val="18"/>
              </w:rPr>
              <w:t>п</w:t>
            </w:r>
            <w:r w:rsidRPr="002E4E07">
              <w:rPr>
                <w:bCs/>
                <w:sz w:val="18"/>
                <w:szCs w:val="18"/>
              </w:rPr>
              <w:t>рограму</w:t>
            </w:r>
          </w:p>
          <w:p w14:paraId="62C1DE51" w14:textId="77777777" w:rsidR="00FF53D5" w:rsidRPr="002E4E07" w:rsidRDefault="00FF53D5" w:rsidP="00C37436">
            <w:pPr>
              <w:ind w:left="161" w:right="137"/>
              <w:contextualSpacing/>
              <w:jc w:val="center"/>
              <w:rPr>
                <w:rStyle w:val="docdata"/>
                <w:bCs/>
                <w:color w:val="000000"/>
                <w:sz w:val="18"/>
                <w:szCs w:val="18"/>
              </w:rPr>
            </w:pPr>
            <w:r w:rsidRPr="002E4E07">
              <w:rPr>
                <w:rStyle w:val="docdata"/>
                <w:bCs/>
                <w:color w:val="000000"/>
                <w:sz w:val="18"/>
                <w:szCs w:val="18"/>
              </w:rPr>
              <w:t>«Аналітика суспільно-політичних процесів»</w:t>
            </w:r>
          </w:p>
          <w:p w14:paraId="427AA24A" w14:textId="77777777" w:rsidR="00FF53D5" w:rsidRPr="002E4E07" w:rsidRDefault="00FF53D5" w:rsidP="00C37436">
            <w:pPr>
              <w:ind w:left="161" w:right="137"/>
              <w:contextualSpacing/>
              <w:jc w:val="center"/>
              <w:rPr>
                <w:rStyle w:val="docdata"/>
                <w:bCs/>
                <w:color w:val="000000"/>
                <w:sz w:val="18"/>
                <w:szCs w:val="18"/>
              </w:rPr>
            </w:pPr>
            <w:r w:rsidRPr="002E4E07">
              <w:rPr>
                <w:rStyle w:val="docdata"/>
                <w:bCs/>
                <w:color w:val="000000"/>
                <w:sz w:val="18"/>
                <w:szCs w:val="18"/>
              </w:rPr>
              <w:t xml:space="preserve">Національного університету «Чернігівська </w:t>
            </w:r>
            <w:r w:rsidRPr="002E4E07">
              <w:rPr>
                <w:rStyle w:val="docdata"/>
                <w:bCs/>
                <w:color w:val="000000"/>
                <w:sz w:val="18"/>
                <w:szCs w:val="18"/>
              </w:rPr>
              <w:lastRenderedPageBreak/>
              <w:t>політехніка» першого (бакалаврського) рівня вищої освіти за спеціальністю 033 «Філософія»</w:t>
            </w:r>
            <w:r w:rsidRPr="002E4E07">
              <w:rPr>
                <w:bCs/>
                <w:sz w:val="18"/>
                <w:szCs w:val="18"/>
              </w:rPr>
              <w:t xml:space="preserve"> </w:t>
            </w:r>
            <w:r w:rsidRPr="002E4E07">
              <w:rPr>
                <w:rStyle w:val="docdata"/>
                <w:bCs/>
                <w:color w:val="000000"/>
                <w:sz w:val="18"/>
                <w:szCs w:val="18"/>
              </w:rPr>
              <w:t>галузі знань 03 «Гуманітарні науки»</w:t>
            </w:r>
          </w:p>
          <w:p w14:paraId="74F95426" w14:textId="77777777" w:rsidR="00736CE5" w:rsidRPr="002E4E07" w:rsidRDefault="00736CE5" w:rsidP="00736CE5">
            <w:pPr>
              <w:ind w:left="170" w:right="136"/>
              <w:jc w:val="both"/>
              <w:rPr>
                <w:bCs/>
                <w:spacing w:val="-2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CCC0B69" w14:textId="4ACED335" w:rsidR="005A4084" w:rsidRPr="005A4084" w:rsidRDefault="005A4084" w:rsidP="005A4084">
            <w:pPr>
              <w:ind w:left="140" w:right="250"/>
              <w:contextualSpacing/>
              <w:jc w:val="both"/>
              <w:rPr>
                <w:sz w:val="16"/>
                <w:szCs w:val="16"/>
              </w:rPr>
            </w:pPr>
            <w:r w:rsidRPr="005A4084">
              <w:rPr>
                <w:spacing w:val="-10"/>
                <w:sz w:val="16"/>
                <w:szCs w:val="16"/>
              </w:rPr>
              <w:lastRenderedPageBreak/>
              <w:t xml:space="preserve">Хамітов Н.В. - </w:t>
            </w:r>
            <w:r w:rsidRPr="005A4084">
              <w:rPr>
                <w:sz w:val="16"/>
                <w:szCs w:val="16"/>
              </w:rPr>
              <w:t xml:space="preserve">Член-кореспондент НАН України, доктор філософських наук, професор, </w:t>
            </w:r>
            <w:r>
              <w:rPr>
                <w:sz w:val="16"/>
                <w:szCs w:val="16"/>
              </w:rPr>
              <w:t>п</w:t>
            </w:r>
            <w:r w:rsidRPr="005A4084">
              <w:rPr>
                <w:sz w:val="16"/>
                <w:szCs w:val="16"/>
              </w:rPr>
              <w:t xml:space="preserve">ровідний </w:t>
            </w:r>
            <w:r>
              <w:rPr>
                <w:sz w:val="16"/>
                <w:szCs w:val="16"/>
              </w:rPr>
              <w:t>н</w:t>
            </w:r>
            <w:r w:rsidRPr="005A4084">
              <w:rPr>
                <w:sz w:val="16"/>
                <w:szCs w:val="16"/>
              </w:rPr>
              <w:t xml:space="preserve">ауковий </w:t>
            </w:r>
            <w:r>
              <w:rPr>
                <w:sz w:val="16"/>
                <w:szCs w:val="16"/>
              </w:rPr>
              <w:t>с</w:t>
            </w:r>
            <w:r w:rsidRPr="005A4084">
              <w:rPr>
                <w:sz w:val="16"/>
                <w:szCs w:val="16"/>
              </w:rPr>
              <w:t xml:space="preserve">півробітник </w:t>
            </w:r>
          </w:p>
          <w:p w14:paraId="47544160" w14:textId="1E431E9E" w:rsidR="005A4084" w:rsidRPr="005A4084" w:rsidRDefault="005A4084" w:rsidP="005A4084">
            <w:pPr>
              <w:ind w:left="140" w:right="108"/>
              <w:contextualSpacing/>
              <w:jc w:val="both"/>
              <w:rPr>
                <w:b/>
                <w:sz w:val="16"/>
                <w:szCs w:val="16"/>
              </w:rPr>
            </w:pPr>
            <w:r w:rsidRPr="005A4084">
              <w:rPr>
                <w:sz w:val="16"/>
                <w:szCs w:val="16"/>
              </w:rPr>
              <w:t xml:space="preserve">Інституту філософії імені Г. С. Сковороди </w:t>
            </w:r>
            <w:r w:rsidRPr="005A4084">
              <w:rPr>
                <w:sz w:val="16"/>
                <w:szCs w:val="16"/>
              </w:rPr>
              <w:lastRenderedPageBreak/>
              <w:t>НАН України,</w:t>
            </w:r>
            <w:r>
              <w:rPr>
                <w:sz w:val="16"/>
                <w:szCs w:val="16"/>
              </w:rPr>
              <w:t xml:space="preserve"> </w:t>
            </w:r>
            <w:r w:rsidRPr="005A4084">
              <w:rPr>
                <w:sz w:val="16"/>
                <w:szCs w:val="16"/>
              </w:rPr>
              <w:t xml:space="preserve">Почесний доктор НУ «Чернігівська політехніка», Президент </w:t>
            </w:r>
            <w:r>
              <w:rPr>
                <w:sz w:val="16"/>
                <w:szCs w:val="16"/>
              </w:rPr>
              <w:t>М</w:t>
            </w:r>
            <w:r w:rsidRPr="005A4084">
              <w:rPr>
                <w:sz w:val="16"/>
                <w:szCs w:val="16"/>
              </w:rPr>
              <w:t xml:space="preserve">іжнародної асоціації філософського мистецтва                                             </w:t>
            </w:r>
            <w:r w:rsidRPr="005A4084">
              <w:rPr>
                <w:b/>
                <w:sz w:val="16"/>
                <w:szCs w:val="16"/>
              </w:rPr>
              <w:t xml:space="preserve">     </w:t>
            </w:r>
          </w:p>
          <w:p w14:paraId="1C1E35C9" w14:textId="065CD572" w:rsidR="00736CE5" w:rsidRPr="005A4084" w:rsidRDefault="00736CE5" w:rsidP="005A4084">
            <w:pPr>
              <w:pStyle w:val="TableParagraph"/>
              <w:spacing w:line="195" w:lineRule="exact"/>
              <w:ind w:left="140" w:right="108"/>
              <w:jc w:val="both"/>
              <w:rPr>
                <w:spacing w:val="-10"/>
                <w:sz w:val="16"/>
                <w:szCs w:val="16"/>
              </w:rPr>
            </w:pPr>
          </w:p>
        </w:tc>
        <w:tc>
          <w:tcPr>
            <w:tcW w:w="3432" w:type="dxa"/>
          </w:tcPr>
          <w:p w14:paraId="04A559BD" w14:textId="77777777" w:rsidR="00FF53D5" w:rsidRPr="00FF53D5" w:rsidRDefault="00FF53D5" w:rsidP="00FF53D5">
            <w:pPr>
              <w:ind w:left="167" w:right="135" w:firstLine="25"/>
              <w:contextualSpacing/>
              <w:jc w:val="both"/>
              <w:rPr>
                <w:sz w:val="18"/>
                <w:szCs w:val="18"/>
              </w:rPr>
            </w:pPr>
            <w:r w:rsidRPr="00FF53D5">
              <w:rPr>
                <w:sz w:val="18"/>
                <w:szCs w:val="18"/>
              </w:rPr>
              <w:lastRenderedPageBreak/>
              <w:t xml:space="preserve">Можна стверджувати, що ця освітньо-професійна програма здатна забезпечити підготовку висококваліфікованих аналітиків суспільно-політичних процесів, оскільки містить баланс у співвідношенні фундаментальних і прикладних, а також обов’язкових та вибіркових дисциплін. Це дозволяє здобувачам вищої освіти долучитися до засадничих принципів класичної філософії, при цьому не втративши </w:t>
            </w:r>
            <w:r w:rsidRPr="00FF53D5">
              <w:rPr>
                <w:sz w:val="18"/>
                <w:szCs w:val="18"/>
              </w:rPr>
              <w:lastRenderedPageBreak/>
              <w:t>особистісну креативність відповідно до запитів сучасного суспільства. У вирішенні цих завдань варто звернути увагу на потенціал однієї з базових дисциплін ОПП – «Онтологія і гносеологія» – і розширити її до рівня «Онтології, гносеології, філософії свідомості» за проблематикою, змістом та кількістю кредитів.</w:t>
            </w:r>
          </w:p>
          <w:p w14:paraId="4E021CC9" w14:textId="77777777" w:rsidR="00736CE5" w:rsidRDefault="00736CE5" w:rsidP="00FF53D5">
            <w:pPr>
              <w:pStyle w:val="TableParagraph"/>
              <w:spacing w:line="195" w:lineRule="exact"/>
              <w:ind w:left="13" w:right="4"/>
              <w:jc w:val="both"/>
              <w:rPr>
                <w:spacing w:val="-10"/>
                <w:sz w:val="17"/>
              </w:rPr>
            </w:pPr>
          </w:p>
        </w:tc>
        <w:tc>
          <w:tcPr>
            <w:tcW w:w="2976" w:type="dxa"/>
          </w:tcPr>
          <w:p w14:paraId="5ED0210E" w14:textId="1060193D" w:rsidR="00736CE5" w:rsidRPr="00736A73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lastRenderedPageBreak/>
              <w:t>Назву освітнього компоненту «Онтологія і гносеологія» змінено на «Онтологія, гносеологія і філософія свідомості».</w:t>
            </w:r>
          </w:p>
          <w:p w14:paraId="64F7333A" w14:textId="77777777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7B33C72C" w14:textId="77777777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4638127F" w14:textId="77777777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2896AF4F" w14:textId="77777777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4B2C1D45" w14:textId="7355C1C4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3BF7792F" w14:textId="1FF0E48E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777CE550" w14:textId="0D762414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0852CA0B" w14:textId="6B1DB301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6D69113E" w14:textId="72C7564E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6446E5FF" w14:textId="0EF244A0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7F3F718F" w14:textId="77777777" w:rsidR="00A30198" w:rsidRDefault="00A30198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1FD8B329" w14:textId="77777777" w:rsidR="002E4E07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421730C6" w14:textId="0E0E3233" w:rsidR="002E4E07" w:rsidRPr="00736A73" w:rsidRDefault="002E4E07" w:rsidP="00736CE5">
            <w:pPr>
              <w:pStyle w:val="TableParagraph"/>
              <w:spacing w:line="195" w:lineRule="exact"/>
              <w:ind w:left="105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>Зміни ОПП затверджено на засіданні кафедри філософії і суспільних наук (протокол №</w:t>
            </w:r>
            <w:r w:rsidRPr="00736A73">
              <w:rPr>
                <w:spacing w:val="-2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1</w:t>
            </w:r>
            <w:r w:rsidR="00653D18" w:rsidRPr="00736A73">
              <w:rPr>
                <w:sz w:val="18"/>
                <w:szCs w:val="18"/>
              </w:rPr>
              <w:t>2</w:t>
            </w:r>
            <w:r w:rsidRPr="00736A73">
              <w:rPr>
                <w:sz w:val="18"/>
                <w:szCs w:val="18"/>
              </w:rPr>
              <w:t xml:space="preserve"> від </w:t>
            </w:r>
            <w:r w:rsidR="00653D18" w:rsidRPr="00736A73">
              <w:rPr>
                <w:sz w:val="18"/>
                <w:szCs w:val="18"/>
              </w:rPr>
              <w:t>2</w:t>
            </w:r>
            <w:r w:rsidRPr="00736A73">
              <w:rPr>
                <w:sz w:val="18"/>
                <w:szCs w:val="18"/>
              </w:rPr>
              <w:t>9.1</w:t>
            </w:r>
            <w:r w:rsidR="00653D18" w:rsidRPr="00736A73">
              <w:rPr>
                <w:sz w:val="18"/>
                <w:szCs w:val="18"/>
              </w:rPr>
              <w:t>1</w:t>
            </w:r>
            <w:r w:rsidRPr="00736A73">
              <w:rPr>
                <w:sz w:val="18"/>
                <w:szCs w:val="18"/>
              </w:rPr>
              <w:t>.202</w:t>
            </w:r>
            <w:r w:rsidR="00653D18" w:rsidRPr="00736A73">
              <w:rPr>
                <w:sz w:val="18"/>
                <w:szCs w:val="18"/>
              </w:rPr>
              <w:t>4</w:t>
            </w:r>
            <w:r w:rsidRPr="00736A73">
              <w:rPr>
                <w:sz w:val="18"/>
                <w:szCs w:val="18"/>
              </w:rPr>
              <w:t xml:space="preserve"> р.)</w:t>
            </w:r>
          </w:p>
        </w:tc>
      </w:tr>
      <w:tr w:rsidR="007321B8" w14:paraId="3180C694" w14:textId="77777777" w:rsidTr="00C37436">
        <w:trPr>
          <w:trHeight w:val="222"/>
        </w:trPr>
        <w:tc>
          <w:tcPr>
            <w:tcW w:w="1248" w:type="dxa"/>
          </w:tcPr>
          <w:p w14:paraId="0222137A" w14:textId="255C853F" w:rsidR="007321B8" w:rsidRDefault="007321B8" w:rsidP="007321B8">
            <w:pPr>
              <w:pStyle w:val="TableParagraph"/>
              <w:spacing w:line="195" w:lineRule="exact"/>
              <w:ind w:left="8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lastRenderedPageBreak/>
              <w:t xml:space="preserve">Бакалавр </w:t>
            </w:r>
          </w:p>
        </w:tc>
        <w:tc>
          <w:tcPr>
            <w:tcW w:w="1274" w:type="dxa"/>
          </w:tcPr>
          <w:p w14:paraId="7051EF4E" w14:textId="69709B20" w:rsidR="007321B8" w:rsidRDefault="007321B8" w:rsidP="007321B8">
            <w:pPr>
              <w:pStyle w:val="TableParagraph"/>
              <w:spacing w:line="195" w:lineRule="exact"/>
              <w:ind w:left="6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033-Філософія</w:t>
            </w:r>
          </w:p>
        </w:tc>
        <w:tc>
          <w:tcPr>
            <w:tcW w:w="1560" w:type="dxa"/>
          </w:tcPr>
          <w:p w14:paraId="12568830" w14:textId="1FFC0147" w:rsidR="007321B8" w:rsidRDefault="007321B8" w:rsidP="007321B8">
            <w:pPr>
              <w:pStyle w:val="TableParagraph"/>
              <w:spacing w:line="195" w:lineRule="exact"/>
              <w:ind w:left="9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Аналітика суспільно-політичних процесів</w:t>
            </w:r>
          </w:p>
        </w:tc>
        <w:tc>
          <w:tcPr>
            <w:tcW w:w="1277" w:type="dxa"/>
          </w:tcPr>
          <w:p w14:paraId="1CB365CB" w14:textId="28EF7009" w:rsidR="007321B8" w:rsidRDefault="007321B8" w:rsidP="007321B8">
            <w:pPr>
              <w:pStyle w:val="TableParagraph"/>
              <w:spacing w:line="195" w:lineRule="exact"/>
              <w:ind w:lef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19.04.2024 р.</w:t>
            </w:r>
          </w:p>
        </w:tc>
        <w:tc>
          <w:tcPr>
            <w:tcW w:w="1858" w:type="dxa"/>
          </w:tcPr>
          <w:p w14:paraId="2059A50B" w14:textId="6AB9C7B2" w:rsidR="007321B8" w:rsidRPr="007321B8" w:rsidRDefault="007321B8" w:rsidP="007321B8">
            <w:pPr>
              <w:pStyle w:val="a7"/>
              <w:ind w:left="170" w:right="13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732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асідання підсекції </w:t>
            </w:r>
            <w:r w:rsidRPr="007321B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«033-Філософія (Аналітика суспільно-політичних процесів)»</w:t>
            </w:r>
          </w:p>
          <w:p w14:paraId="2A1D4A53" w14:textId="77777777" w:rsidR="007321B8" w:rsidRPr="007321B8" w:rsidRDefault="007321B8" w:rsidP="007321B8">
            <w:pPr>
              <w:pStyle w:val="a7"/>
              <w:ind w:left="170" w:right="13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321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Галузевої Гуманітарної секції </w:t>
            </w:r>
            <w:r w:rsidRPr="007321B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Ради роботодавців </w:t>
            </w:r>
          </w:p>
          <w:p w14:paraId="40B915E3" w14:textId="456DF0D6" w:rsidR="007321B8" w:rsidRPr="007321B8" w:rsidRDefault="007321B8" w:rsidP="007321B8">
            <w:pPr>
              <w:pStyle w:val="a7"/>
              <w:ind w:left="170" w:right="136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21B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Національного університету «Чернігівська політехніка».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Присутні стейкхолдери, викладачі кафедри філософі і суспільних наук, здобувачі вищої освіти</w:t>
            </w:r>
          </w:p>
          <w:p w14:paraId="2954D3BF" w14:textId="77777777" w:rsidR="007321B8" w:rsidRPr="002E4E07" w:rsidRDefault="007321B8" w:rsidP="007321B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31" w:type="dxa"/>
          </w:tcPr>
          <w:p w14:paraId="364C064D" w14:textId="583B3403" w:rsidR="007321B8" w:rsidRPr="007321B8" w:rsidRDefault="007321B8" w:rsidP="007321B8">
            <w:pPr>
              <w:ind w:left="140" w:right="108"/>
              <w:contextualSpacing/>
              <w:jc w:val="both"/>
              <w:rPr>
                <w:spacing w:val="-10"/>
                <w:sz w:val="18"/>
                <w:szCs w:val="18"/>
              </w:rPr>
            </w:pPr>
            <w:r w:rsidRPr="007321B8">
              <w:rPr>
                <w:sz w:val="18"/>
                <w:szCs w:val="18"/>
              </w:rPr>
              <w:t>Подвербний А</w:t>
            </w:r>
            <w:r>
              <w:rPr>
                <w:sz w:val="18"/>
                <w:szCs w:val="18"/>
              </w:rPr>
              <w:t>.М.</w:t>
            </w:r>
            <w:r w:rsidRPr="007321B8">
              <w:rPr>
                <w:sz w:val="18"/>
                <w:szCs w:val="18"/>
              </w:rPr>
              <w:t>, головний спеціаліст відділу суспільно-політичного моніторингу управління з питань внутрішньої політики та зв’язків з громадськістю Департаменту інформаційної діяльності та комунікацій з громадськістю Чернігівської ОДА</w:t>
            </w:r>
          </w:p>
        </w:tc>
        <w:tc>
          <w:tcPr>
            <w:tcW w:w="3432" w:type="dxa"/>
          </w:tcPr>
          <w:p w14:paraId="1D9A8F7E" w14:textId="0FA892A4" w:rsidR="007321B8" w:rsidRPr="00FF53D5" w:rsidRDefault="00C80926" w:rsidP="00C80926">
            <w:pPr>
              <w:ind w:left="167" w:right="135" w:firstLine="25"/>
              <w:contextualSpacing/>
              <w:jc w:val="both"/>
              <w:rPr>
                <w:sz w:val="18"/>
                <w:szCs w:val="18"/>
              </w:rPr>
            </w:pPr>
            <w:r w:rsidRPr="00C80926">
              <w:rPr>
                <w:sz w:val="18"/>
                <w:szCs w:val="18"/>
              </w:rPr>
              <w:t xml:space="preserve">З метою </w:t>
            </w:r>
            <w:r w:rsidRPr="00C80926">
              <w:rPr>
                <w:bCs/>
                <w:sz w:val="18"/>
                <w:szCs w:val="18"/>
              </w:rPr>
              <w:t>підвищення якості практичної підготовки здобувачів вищої освіти</w:t>
            </w:r>
            <w:r w:rsidRPr="00C80926">
              <w:rPr>
                <w:sz w:val="18"/>
                <w:szCs w:val="18"/>
              </w:rPr>
              <w:t xml:space="preserve">, а також забезпечення </w:t>
            </w:r>
            <w:r w:rsidRPr="00C80926">
              <w:rPr>
                <w:bCs/>
                <w:sz w:val="18"/>
                <w:szCs w:val="18"/>
              </w:rPr>
              <w:t>тіснішої інтеграції освітнього процесу з потребами ринку праці</w:t>
            </w:r>
            <w:r w:rsidRPr="00C80926">
              <w:rPr>
                <w:sz w:val="18"/>
                <w:szCs w:val="18"/>
              </w:rPr>
              <w:t xml:space="preserve"> запропонував </w:t>
            </w:r>
            <w:r w:rsidRPr="00C80926">
              <w:rPr>
                <w:rStyle w:val="a8"/>
                <w:b w:val="0"/>
                <w:sz w:val="18"/>
                <w:szCs w:val="18"/>
              </w:rPr>
              <w:t>розширити перелік баз практики</w:t>
            </w:r>
            <w:r w:rsidRPr="00C80926">
              <w:rPr>
                <w:sz w:val="18"/>
                <w:szCs w:val="18"/>
              </w:rPr>
              <w:t xml:space="preserve"> шляхом укладення нових партнерських угод з провідними установами, підприємствами, органами державної влади, громадськими організаціями та інституціями, діяльність яких відповідає спеціальності «Філософі» та меті освітньо-професійної програми «Аналітика суспільно-політичних процесів</w:t>
            </w:r>
            <w:r>
              <w:t>»</w:t>
            </w:r>
          </w:p>
        </w:tc>
        <w:tc>
          <w:tcPr>
            <w:tcW w:w="2976" w:type="dxa"/>
          </w:tcPr>
          <w:p w14:paraId="093B282D" w14:textId="6BFFD1D8" w:rsidR="00C80926" w:rsidRPr="00736A73" w:rsidRDefault="00CB3563" w:rsidP="00CB3563">
            <w:pPr>
              <w:pStyle w:val="TableParagraph"/>
              <w:spacing w:line="195" w:lineRule="exact"/>
              <w:ind w:left="105" w:right="134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 xml:space="preserve">1. </w:t>
            </w:r>
            <w:r w:rsidR="00C80926" w:rsidRPr="00736A73">
              <w:rPr>
                <w:sz w:val="18"/>
                <w:szCs w:val="18"/>
              </w:rPr>
              <w:t>Підписано договір про проведення практики здобувачів вищої освіти в КЗ «Чернігівський регіональний центр підвищення кваліф</w:t>
            </w:r>
            <w:r w:rsidR="000F523E" w:rsidRPr="00736A73">
              <w:rPr>
                <w:sz w:val="18"/>
                <w:szCs w:val="18"/>
              </w:rPr>
              <w:t>ік</w:t>
            </w:r>
            <w:r w:rsidR="00C80926" w:rsidRPr="00736A73">
              <w:rPr>
                <w:sz w:val="18"/>
                <w:szCs w:val="18"/>
              </w:rPr>
              <w:t>ації».</w:t>
            </w:r>
          </w:p>
          <w:p w14:paraId="0615B173" w14:textId="77777777" w:rsidR="00CB3563" w:rsidRPr="00736A73" w:rsidRDefault="00CB3563" w:rsidP="00CB3563">
            <w:pPr>
              <w:pStyle w:val="TableParagraph"/>
              <w:spacing w:line="195" w:lineRule="exact"/>
              <w:ind w:left="105" w:right="134"/>
              <w:jc w:val="both"/>
              <w:rPr>
                <w:sz w:val="18"/>
                <w:szCs w:val="18"/>
              </w:rPr>
            </w:pPr>
          </w:p>
          <w:p w14:paraId="4D7F8E3E" w14:textId="5BAC8FCE" w:rsidR="007321B8" w:rsidRDefault="00CB3563" w:rsidP="00CB3563">
            <w:pPr>
              <w:pStyle w:val="TableParagraph"/>
              <w:spacing w:line="195" w:lineRule="exact"/>
              <w:ind w:left="105" w:right="134"/>
              <w:jc w:val="both"/>
              <w:rPr>
                <w:sz w:val="17"/>
              </w:rPr>
            </w:pPr>
            <w:r w:rsidRPr="00736A73">
              <w:rPr>
                <w:sz w:val="18"/>
                <w:szCs w:val="18"/>
              </w:rPr>
              <w:t xml:space="preserve">2. </w:t>
            </w:r>
            <w:r w:rsidR="00C80926" w:rsidRPr="00736A73">
              <w:rPr>
                <w:sz w:val="18"/>
                <w:szCs w:val="18"/>
              </w:rPr>
              <w:t>Укладено договір про співробітництво з Чернігівською міською громадською організацією «Сіверський інститут регіональних досліджень»</w:t>
            </w:r>
            <w:r w:rsidR="00C80926">
              <w:rPr>
                <w:sz w:val="17"/>
              </w:rPr>
              <w:t xml:space="preserve"> </w:t>
            </w:r>
          </w:p>
        </w:tc>
      </w:tr>
      <w:tr w:rsidR="007321B8" w14:paraId="4083707C" w14:textId="77777777" w:rsidTr="00C37436">
        <w:trPr>
          <w:trHeight w:val="222"/>
        </w:trPr>
        <w:tc>
          <w:tcPr>
            <w:tcW w:w="1248" w:type="dxa"/>
          </w:tcPr>
          <w:p w14:paraId="1C2904BC" w14:textId="4C440629" w:rsidR="007321B8" w:rsidRDefault="007321B8" w:rsidP="007321B8">
            <w:pPr>
              <w:pStyle w:val="TableParagraph"/>
              <w:spacing w:line="195" w:lineRule="exact"/>
              <w:ind w:left="8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Бакалавр </w:t>
            </w:r>
          </w:p>
        </w:tc>
        <w:tc>
          <w:tcPr>
            <w:tcW w:w="1274" w:type="dxa"/>
          </w:tcPr>
          <w:p w14:paraId="6CA762E8" w14:textId="68AD25EA" w:rsidR="007321B8" w:rsidRDefault="007321B8" w:rsidP="007321B8">
            <w:pPr>
              <w:pStyle w:val="TableParagraph"/>
              <w:spacing w:line="195" w:lineRule="exact"/>
              <w:ind w:left="6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033-Філософія</w:t>
            </w:r>
          </w:p>
        </w:tc>
        <w:tc>
          <w:tcPr>
            <w:tcW w:w="1560" w:type="dxa"/>
          </w:tcPr>
          <w:p w14:paraId="6C8A4A7A" w14:textId="559465BD" w:rsidR="007321B8" w:rsidRDefault="007321B8" w:rsidP="007321B8">
            <w:pPr>
              <w:pStyle w:val="TableParagraph"/>
              <w:spacing w:line="195" w:lineRule="exact"/>
              <w:ind w:left="9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Аналітика суспільно-політичних процесів</w:t>
            </w:r>
          </w:p>
        </w:tc>
        <w:tc>
          <w:tcPr>
            <w:tcW w:w="1277" w:type="dxa"/>
          </w:tcPr>
          <w:p w14:paraId="10580F41" w14:textId="649F2872" w:rsidR="007321B8" w:rsidRDefault="007321B8" w:rsidP="007321B8">
            <w:pPr>
              <w:pStyle w:val="TableParagraph"/>
              <w:spacing w:line="195" w:lineRule="exact"/>
              <w:ind w:lef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29.11.2024 р.</w:t>
            </w:r>
          </w:p>
        </w:tc>
        <w:tc>
          <w:tcPr>
            <w:tcW w:w="1858" w:type="dxa"/>
          </w:tcPr>
          <w:p w14:paraId="1D4DD781" w14:textId="1E4BDA39" w:rsidR="007321B8" w:rsidRPr="002E4E07" w:rsidRDefault="007321B8" w:rsidP="007321B8">
            <w:pPr>
              <w:ind w:left="170" w:right="136"/>
              <w:contextualSpacing/>
              <w:jc w:val="both"/>
              <w:rPr>
                <w:bCs/>
                <w:sz w:val="18"/>
                <w:szCs w:val="18"/>
              </w:rPr>
            </w:pPr>
            <w:r w:rsidRPr="00EF299D">
              <w:rPr>
                <w:spacing w:val="-2"/>
                <w:sz w:val="18"/>
                <w:szCs w:val="18"/>
              </w:rPr>
              <w:t xml:space="preserve">Засідання кафедри філософії і суспільних наук (Присутні: </w:t>
            </w:r>
            <w:r w:rsidRPr="00EF299D">
              <w:rPr>
                <w:sz w:val="18"/>
                <w:szCs w:val="18"/>
              </w:rPr>
              <w:t xml:space="preserve">Дрозд Н. - голова ГО Доброчин, </w:t>
            </w:r>
            <w:r w:rsidRPr="00EF299D">
              <w:rPr>
                <w:spacing w:val="-2"/>
                <w:sz w:val="18"/>
                <w:szCs w:val="18"/>
              </w:rPr>
              <w:t xml:space="preserve"> </w:t>
            </w:r>
            <w:r w:rsidRPr="00EF299D">
              <w:rPr>
                <w:sz w:val="18"/>
                <w:szCs w:val="18"/>
              </w:rPr>
              <w:t>Жирнов І.</w:t>
            </w:r>
            <w:r>
              <w:rPr>
                <w:sz w:val="18"/>
                <w:szCs w:val="18"/>
              </w:rPr>
              <w:t>І.</w:t>
            </w:r>
            <w:r w:rsidRPr="00EF299D">
              <w:rPr>
                <w:sz w:val="18"/>
                <w:szCs w:val="18"/>
              </w:rPr>
              <w:t xml:space="preserve"> - заступник начальника управління, начальник відділу суспільного-політичного моніторингу </w:t>
            </w:r>
            <w:r w:rsidRPr="00EF299D">
              <w:rPr>
                <w:rStyle w:val="a5"/>
                <w:i w:val="0"/>
                <w:sz w:val="18"/>
                <w:szCs w:val="18"/>
              </w:rPr>
              <w:t xml:space="preserve">управління з питань внутрішньої політики та зв’язків з громадськістю </w:t>
            </w:r>
            <w:r w:rsidRPr="00EF299D">
              <w:rPr>
                <w:sz w:val="18"/>
                <w:szCs w:val="18"/>
              </w:rPr>
              <w:t>департаменту інформаційної діяльності та комунікацій з громадськістю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1" w:type="dxa"/>
          </w:tcPr>
          <w:p w14:paraId="635F2C28" w14:textId="77777777" w:rsidR="007321B8" w:rsidRDefault="007321B8" w:rsidP="00697FC8">
            <w:pPr>
              <w:pStyle w:val="TableParagraph"/>
              <w:spacing w:line="195" w:lineRule="exact"/>
              <w:ind w:left="140" w:right="108"/>
              <w:jc w:val="both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Дрозд Н. </w:t>
            </w:r>
            <w:r w:rsidRPr="00EF299D">
              <w:rPr>
                <w:sz w:val="18"/>
                <w:szCs w:val="18"/>
              </w:rPr>
              <w:t>- голова ГО Доброчин</w:t>
            </w:r>
            <w:r>
              <w:rPr>
                <w:spacing w:val="-10"/>
                <w:sz w:val="17"/>
              </w:rPr>
              <w:t xml:space="preserve"> </w:t>
            </w:r>
          </w:p>
          <w:p w14:paraId="33245FBF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01612AAE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6206CCEF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6961D718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44F328D8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2F9BF022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28E2E8FB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2C8C53C2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2E85CD80" w14:textId="77777777" w:rsidR="007321B8" w:rsidRDefault="007321B8" w:rsidP="007321B8">
            <w:pPr>
              <w:ind w:left="140" w:right="250"/>
              <w:contextualSpacing/>
              <w:jc w:val="both"/>
              <w:rPr>
                <w:spacing w:val="-10"/>
                <w:sz w:val="16"/>
                <w:szCs w:val="16"/>
              </w:rPr>
            </w:pPr>
          </w:p>
          <w:p w14:paraId="3028B2F4" w14:textId="77777777" w:rsidR="000F523E" w:rsidRDefault="000F523E" w:rsidP="007321B8">
            <w:pPr>
              <w:ind w:left="140" w:right="108"/>
              <w:contextualSpacing/>
              <w:jc w:val="both"/>
              <w:rPr>
                <w:sz w:val="18"/>
                <w:szCs w:val="18"/>
              </w:rPr>
            </w:pPr>
          </w:p>
          <w:p w14:paraId="2465FC0E" w14:textId="77777777" w:rsidR="000F523E" w:rsidRDefault="000F523E" w:rsidP="007321B8">
            <w:pPr>
              <w:ind w:left="140" w:right="108"/>
              <w:contextualSpacing/>
              <w:jc w:val="both"/>
              <w:rPr>
                <w:sz w:val="18"/>
                <w:szCs w:val="18"/>
              </w:rPr>
            </w:pPr>
          </w:p>
          <w:p w14:paraId="77836E83" w14:textId="77777777" w:rsidR="000F523E" w:rsidRDefault="000F523E" w:rsidP="007321B8">
            <w:pPr>
              <w:ind w:left="140" w:right="108"/>
              <w:contextualSpacing/>
              <w:jc w:val="both"/>
              <w:rPr>
                <w:sz w:val="18"/>
                <w:szCs w:val="18"/>
              </w:rPr>
            </w:pPr>
          </w:p>
          <w:p w14:paraId="08339818" w14:textId="77777777" w:rsidR="000F523E" w:rsidRDefault="000F523E" w:rsidP="007321B8">
            <w:pPr>
              <w:ind w:left="140" w:right="108"/>
              <w:contextualSpacing/>
              <w:jc w:val="both"/>
              <w:rPr>
                <w:sz w:val="18"/>
                <w:szCs w:val="18"/>
              </w:rPr>
            </w:pPr>
          </w:p>
          <w:p w14:paraId="487C4D2C" w14:textId="77777777" w:rsidR="00C37436" w:rsidRDefault="00C37436" w:rsidP="007321B8">
            <w:pPr>
              <w:ind w:left="140" w:right="108"/>
              <w:contextualSpacing/>
              <w:jc w:val="both"/>
              <w:rPr>
                <w:sz w:val="18"/>
                <w:szCs w:val="18"/>
              </w:rPr>
            </w:pPr>
          </w:p>
          <w:p w14:paraId="4E512DC1" w14:textId="71B0590E" w:rsidR="007321B8" w:rsidRPr="00A10E8A" w:rsidRDefault="007321B8" w:rsidP="007321B8">
            <w:pPr>
              <w:ind w:left="140" w:right="108"/>
              <w:contextualSpacing/>
              <w:jc w:val="both"/>
              <w:rPr>
                <w:spacing w:val="-10"/>
                <w:sz w:val="18"/>
                <w:szCs w:val="18"/>
              </w:rPr>
            </w:pPr>
            <w:r w:rsidRPr="00A10E8A">
              <w:rPr>
                <w:sz w:val="18"/>
                <w:szCs w:val="18"/>
              </w:rPr>
              <w:t>Жирнов І.І. - заступник начальника управління, начальник відділу суспільного-</w:t>
            </w:r>
            <w:r w:rsidRPr="00A10E8A">
              <w:rPr>
                <w:sz w:val="18"/>
                <w:szCs w:val="18"/>
              </w:rPr>
              <w:lastRenderedPageBreak/>
              <w:t xml:space="preserve">політичного моніторингу </w:t>
            </w:r>
            <w:r w:rsidRPr="00A10E8A">
              <w:rPr>
                <w:rStyle w:val="a5"/>
                <w:i w:val="0"/>
                <w:sz w:val="18"/>
                <w:szCs w:val="18"/>
              </w:rPr>
              <w:t xml:space="preserve">управління з питань внутрішньої політики та зв’язків з громадськістю </w:t>
            </w:r>
            <w:r w:rsidRPr="00A10E8A">
              <w:rPr>
                <w:sz w:val="18"/>
                <w:szCs w:val="18"/>
              </w:rPr>
              <w:t>департаменту інформаційної діяльності та комунікацій з громадськістю.</w:t>
            </w:r>
          </w:p>
        </w:tc>
        <w:tc>
          <w:tcPr>
            <w:tcW w:w="3432" w:type="dxa"/>
          </w:tcPr>
          <w:p w14:paraId="38B317DD" w14:textId="2904972F" w:rsidR="007321B8" w:rsidRPr="000F523E" w:rsidRDefault="007321B8" w:rsidP="000F523E">
            <w:pPr>
              <w:ind w:left="167" w:right="135" w:firstLine="25"/>
              <w:contextualSpacing/>
              <w:jc w:val="both"/>
              <w:rPr>
                <w:sz w:val="18"/>
                <w:szCs w:val="18"/>
              </w:rPr>
            </w:pPr>
            <w:r w:rsidRPr="000F523E">
              <w:rPr>
                <w:sz w:val="18"/>
                <w:szCs w:val="18"/>
              </w:rPr>
              <w:lastRenderedPageBreak/>
              <w:t xml:space="preserve">З метою покращення процесу реалізації ОПП запропонувала </w:t>
            </w:r>
            <w:r w:rsidR="000F523E" w:rsidRPr="000F523E">
              <w:rPr>
                <w:sz w:val="18"/>
                <w:szCs w:val="18"/>
              </w:rPr>
              <w:t xml:space="preserve"> у 7 і 8 семестрі підготовки здобувачів вищої освіти зробити акцент на дисциплінах, які формують навички виконання експертних, дорадчих функцій при аналізі та прогнозуванні суспільно-політичних процесів. У зв’язку з цим частково</w:t>
            </w:r>
            <w:r w:rsidRPr="000F523E">
              <w:rPr>
                <w:sz w:val="18"/>
                <w:szCs w:val="18"/>
              </w:rPr>
              <w:t xml:space="preserve"> змін</w:t>
            </w:r>
            <w:r w:rsidR="000F523E" w:rsidRPr="000F523E">
              <w:rPr>
                <w:sz w:val="18"/>
                <w:szCs w:val="18"/>
              </w:rPr>
              <w:t>ити структурно-логічну</w:t>
            </w:r>
            <w:r w:rsidRPr="000F523E">
              <w:rPr>
                <w:sz w:val="18"/>
                <w:szCs w:val="18"/>
              </w:rPr>
              <w:t xml:space="preserve"> послідовн</w:t>
            </w:r>
            <w:r w:rsidR="000F523E" w:rsidRPr="000F523E">
              <w:rPr>
                <w:sz w:val="18"/>
                <w:szCs w:val="18"/>
              </w:rPr>
              <w:t xml:space="preserve">ість </w:t>
            </w:r>
            <w:r w:rsidRPr="000F523E">
              <w:rPr>
                <w:sz w:val="18"/>
                <w:szCs w:val="18"/>
              </w:rPr>
              <w:t>її ОК, а саме: «Історія української філософії», «Онтологія, гносеологія і філософія свідомості» та «Соціальна філософія».</w:t>
            </w:r>
          </w:p>
          <w:p w14:paraId="09C7A87F" w14:textId="77777777" w:rsidR="000F523E" w:rsidRDefault="000F523E" w:rsidP="000F523E">
            <w:pPr>
              <w:ind w:right="135"/>
              <w:contextualSpacing/>
              <w:jc w:val="both"/>
              <w:rPr>
                <w:sz w:val="18"/>
                <w:szCs w:val="18"/>
              </w:rPr>
            </w:pPr>
          </w:p>
          <w:p w14:paraId="5B393C0D" w14:textId="77777777" w:rsidR="00C37436" w:rsidRDefault="00C37436" w:rsidP="007321B8">
            <w:pPr>
              <w:pStyle w:val="TableParagraph"/>
              <w:ind w:left="167" w:right="135"/>
              <w:jc w:val="both"/>
              <w:rPr>
                <w:sz w:val="18"/>
                <w:szCs w:val="18"/>
              </w:rPr>
            </w:pPr>
          </w:p>
          <w:p w14:paraId="1B55204E" w14:textId="08C58699" w:rsidR="007321B8" w:rsidRPr="000F523E" w:rsidRDefault="007321B8" w:rsidP="007321B8">
            <w:pPr>
              <w:pStyle w:val="TableParagraph"/>
              <w:ind w:left="167" w:right="135"/>
              <w:jc w:val="both"/>
              <w:rPr>
                <w:sz w:val="18"/>
                <w:szCs w:val="18"/>
              </w:rPr>
            </w:pPr>
            <w:r w:rsidRPr="000F523E">
              <w:rPr>
                <w:sz w:val="18"/>
                <w:szCs w:val="18"/>
              </w:rPr>
              <w:t xml:space="preserve">Для підвищення обізнаності здобувачів вищої освіти з нормативно-правовим забезпеченням місцевого самоврядування та специфікою виборчого права до переліку ВК доцільно було б ввести до ОПП певні дисципліни правового спрямування. </w:t>
            </w:r>
          </w:p>
        </w:tc>
        <w:tc>
          <w:tcPr>
            <w:tcW w:w="2976" w:type="dxa"/>
          </w:tcPr>
          <w:p w14:paraId="1EA2CED0" w14:textId="76CA5062" w:rsidR="007321B8" w:rsidRPr="00A10E8A" w:rsidRDefault="00C37436" w:rsidP="00C37436">
            <w:pPr>
              <w:pStyle w:val="TableParagraph"/>
              <w:spacing w:line="195" w:lineRule="exact"/>
              <w:ind w:left="138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321B8">
              <w:rPr>
                <w:sz w:val="18"/>
                <w:szCs w:val="18"/>
              </w:rPr>
              <w:t>В</w:t>
            </w:r>
            <w:r w:rsidR="007321B8" w:rsidRPr="00A10E8A">
              <w:rPr>
                <w:sz w:val="18"/>
                <w:szCs w:val="18"/>
              </w:rPr>
              <w:t>ідбулась зміна структурно-логічної послідовн</w:t>
            </w:r>
            <w:r w:rsidR="007321B8">
              <w:rPr>
                <w:sz w:val="18"/>
                <w:szCs w:val="18"/>
              </w:rPr>
              <w:t>о</w:t>
            </w:r>
            <w:r w:rsidR="007321B8" w:rsidRPr="00A10E8A">
              <w:rPr>
                <w:sz w:val="18"/>
                <w:szCs w:val="18"/>
              </w:rPr>
              <w:t>ст</w:t>
            </w:r>
            <w:r w:rsidR="007321B8">
              <w:rPr>
                <w:sz w:val="18"/>
                <w:szCs w:val="18"/>
              </w:rPr>
              <w:t>і</w:t>
            </w:r>
            <w:r w:rsidR="007321B8" w:rsidRPr="00A10E8A">
              <w:rPr>
                <w:sz w:val="18"/>
                <w:szCs w:val="18"/>
              </w:rPr>
              <w:t xml:space="preserve"> ОК, а саме: «Історія української філософії», «Онтологія, гносеологія і філософія свідомості» та «Соціальна філософія».</w:t>
            </w:r>
          </w:p>
          <w:p w14:paraId="487F6E05" w14:textId="77777777" w:rsidR="00CB3563" w:rsidRDefault="00CB3563" w:rsidP="000F523E">
            <w:pPr>
              <w:pStyle w:val="TableParagraph"/>
              <w:spacing w:line="195" w:lineRule="exact"/>
              <w:ind w:left="105" w:right="142"/>
              <w:jc w:val="both"/>
              <w:rPr>
                <w:sz w:val="18"/>
                <w:szCs w:val="18"/>
              </w:rPr>
            </w:pPr>
          </w:p>
          <w:p w14:paraId="4FD70C15" w14:textId="4E30FDA4" w:rsidR="000F523E" w:rsidRDefault="00C37436" w:rsidP="000F523E">
            <w:pPr>
              <w:pStyle w:val="TableParagraph"/>
              <w:spacing w:line="195" w:lineRule="exact"/>
              <w:ind w:left="105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F523E">
              <w:rPr>
                <w:sz w:val="18"/>
                <w:szCs w:val="18"/>
              </w:rPr>
              <w:t>Д</w:t>
            </w:r>
            <w:r w:rsidR="000F523E" w:rsidRPr="00A10E8A">
              <w:rPr>
                <w:sz w:val="18"/>
                <w:szCs w:val="18"/>
              </w:rPr>
              <w:t>ві дисципліни «Філософська</w:t>
            </w:r>
            <w:r>
              <w:rPr>
                <w:sz w:val="18"/>
                <w:szCs w:val="18"/>
              </w:rPr>
              <w:t xml:space="preserve"> </w:t>
            </w:r>
            <w:r w:rsidR="000F523E" w:rsidRPr="00A10E8A">
              <w:rPr>
                <w:sz w:val="18"/>
                <w:szCs w:val="18"/>
              </w:rPr>
              <w:t>думка ХІХ ст. – початку ХХ ст.» та «Філософська думка ХХ ст. – ХХІ ст.» були об’єднані в одну дисципліну ОК 21 «Сучасна світова філософія»</w:t>
            </w:r>
            <w:r w:rsidR="000F523E">
              <w:rPr>
                <w:sz w:val="18"/>
                <w:szCs w:val="18"/>
              </w:rPr>
              <w:t xml:space="preserve"> - </w:t>
            </w:r>
            <w:r w:rsidR="000F523E" w:rsidRPr="00A10E8A">
              <w:rPr>
                <w:sz w:val="18"/>
                <w:szCs w:val="18"/>
              </w:rPr>
              <w:t>10 кредитів ЄКТС з написанням курсової роботи.</w:t>
            </w:r>
          </w:p>
          <w:p w14:paraId="07F76D88" w14:textId="77777777" w:rsidR="000F523E" w:rsidRDefault="000F523E" w:rsidP="000F523E">
            <w:pPr>
              <w:pStyle w:val="TableParagraph"/>
              <w:spacing w:line="195" w:lineRule="exact"/>
              <w:ind w:left="105"/>
              <w:jc w:val="both"/>
              <w:rPr>
                <w:sz w:val="18"/>
                <w:szCs w:val="18"/>
              </w:rPr>
            </w:pPr>
          </w:p>
          <w:p w14:paraId="1E7C0E45" w14:textId="1BE239E5" w:rsidR="007321B8" w:rsidRPr="000F523E" w:rsidRDefault="007321B8" w:rsidP="00736A73">
            <w:pPr>
              <w:pStyle w:val="TableParagraph"/>
              <w:spacing w:line="195" w:lineRule="exact"/>
              <w:ind w:left="105" w:right="1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B7D6C">
              <w:rPr>
                <w:sz w:val="18"/>
                <w:szCs w:val="18"/>
              </w:rPr>
              <w:t>о переліку</w:t>
            </w:r>
            <w:r>
              <w:rPr>
                <w:sz w:val="18"/>
                <w:szCs w:val="18"/>
              </w:rPr>
              <w:t xml:space="preserve"> дисциплін ОПП</w:t>
            </w:r>
            <w:r w:rsidRPr="00AB7D6C">
              <w:rPr>
                <w:sz w:val="18"/>
                <w:szCs w:val="18"/>
              </w:rPr>
              <w:t xml:space="preserve"> були внесені дисципліни</w:t>
            </w:r>
            <w:r>
              <w:rPr>
                <w:sz w:val="18"/>
                <w:szCs w:val="18"/>
              </w:rPr>
              <w:t xml:space="preserve"> ВК</w:t>
            </w:r>
            <w:r w:rsidRPr="00AB7D6C">
              <w:rPr>
                <w:sz w:val="18"/>
                <w:szCs w:val="18"/>
              </w:rPr>
              <w:t xml:space="preserve"> «Вирішення виборчих спорів» та «Муніципальне право».</w:t>
            </w:r>
          </w:p>
          <w:p w14:paraId="58F2410D" w14:textId="63A96BB8" w:rsidR="007321B8" w:rsidRDefault="007321B8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759670C5" w14:textId="27712A3B" w:rsidR="00C37436" w:rsidRDefault="00C37436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3B6DEC3B" w14:textId="030C6243" w:rsidR="00C37436" w:rsidRDefault="00C37436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0D225B1E" w14:textId="7A0E38E8" w:rsidR="00C37436" w:rsidRDefault="00C37436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0EAA1728" w14:textId="2E47200A" w:rsidR="00C37436" w:rsidRDefault="00C37436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79A4F68C" w14:textId="77777777" w:rsidR="00C37436" w:rsidRDefault="00C37436" w:rsidP="007321B8">
            <w:pPr>
              <w:pStyle w:val="TableParagraph"/>
              <w:spacing w:line="195" w:lineRule="exact"/>
              <w:ind w:left="105"/>
              <w:jc w:val="both"/>
              <w:rPr>
                <w:sz w:val="17"/>
              </w:rPr>
            </w:pPr>
          </w:p>
          <w:p w14:paraId="2BC505FC" w14:textId="183C360D" w:rsidR="007321B8" w:rsidRPr="00736A73" w:rsidRDefault="007321B8" w:rsidP="00736A73">
            <w:pPr>
              <w:pStyle w:val="TableParagraph"/>
              <w:spacing w:line="195" w:lineRule="exact"/>
              <w:ind w:left="105" w:right="134"/>
              <w:jc w:val="both"/>
              <w:rPr>
                <w:sz w:val="18"/>
                <w:szCs w:val="18"/>
              </w:rPr>
            </w:pPr>
            <w:r w:rsidRPr="00736A73">
              <w:rPr>
                <w:sz w:val="18"/>
                <w:szCs w:val="18"/>
              </w:rPr>
              <w:t>Зміни ОПП затверджено на засіданні кафедри філософії і суспільних наук (протокол №</w:t>
            </w:r>
            <w:r w:rsidRPr="00736A73">
              <w:rPr>
                <w:spacing w:val="-2"/>
                <w:sz w:val="18"/>
                <w:szCs w:val="18"/>
              </w:rPr>
              <w:t xml:space="preserve"> </w:t>
            </w:r>
            <w:r w:rsidRPr="00736A73">
              <w:rPr>
                <w:sz w:val="18"/>
                <w:szCs w:val="18"/>
              </w:rPr>
              <w:t>12 від 29.11.2024 р.)</w:t>
            </w:r>
          </w:p>
        </w:tc>
      </w:tr>
    </w:tbl>
    <w:p w14:paraId="04B33983" w14:textId="77777777" w:rsidR="0087118D" w:rsidRDefault="0087118D"/>
    <w:sectPr w:rsidR="0087118D">
      <w:type w:val="continuous"/>
      <w:pgSz w:w="16840" w:h="11910" w:orient="landscape"/>
      <w:pgMar w:top="5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4E9D"/>
    <w:multiLevelType w:val="hybridMultilevel"/>
    <w:tmpl w:val="2A7C5ABA"/>
    <w:lvl w:ilvl="0" w:tplc="E766CB3E">
      <w:start w:val="1"/>
      <w:numFmt w:val="decimal"/>
      <w:lvlText w:val="%1."/>
      <w:lvlJc w:val="left"/>
      <w:pPr>
        <w:ind w:left="108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uk-UA" w:eastAsia="en-US" w:bidi="ar-SA"/>
      </w:rPr>
    </w:lvl>
    <w:lvl w:ilvl="1" w:tplc="A25875AA">
      <w:numFmt w:val="bullet"/>
      <w:lvlText w:val="•"/>
      <w:lvlJc w:val="left"/>
      <w:pPr>
        <w:ind w:left="432" w:hanging="193"/>
      </w:pPr>
      <w:rPr>
        <w:rFonts w:hint="default"/>
        <w:lang w:val="uk-UA" w:eastAsia="en-US" w:bidi="ar-SA"/>
      </w:rPr>
    </w:lvl>
    <w:lvl w:ilvl="2" w:tplc="55B69CF6">
      <w:numFmt w:val="bullet"/>
      <w:lvlText w:val="•"/>
      <w:lvlJc w:val="left"/>
      <w:pPr>
        <w:ind w:left="764" w:hanging="193"/>
      </w:pPr>
      <w:rPr>
        <w:rFonts w:hint="default"/>
        <w:lang w:val="uk-UA" w:eastAsia="en-US" w:bidi="ar-SA"/>
      </w:rPr>
    </w:lvl>
    <w:lvl w:ilvl="3" w:tplc="1862B7EE">
      <w:numFmt w:val="bullet"/>
      <w:lvlText w:val="•"/>
      <w:lvlJc w:val="left"/>
      <w:pPr>
        <w:ind w:left="1096" w:hanging="193"/>
      </w:pPr>
      <w:rPr>
        <w:rFonts w:hint="default"/>
        <w:lang w:val="uk-UA" w:eastAsia="en-US" w:bidi="ar-SA"/>
      </w:rPr>
    </w:lvl>
    <w:lvl w:ilvl="4" w:tplc="92CE71B2">
      <w:numFmt w:val="bullet"/>
      <w:lvlText w:val="•"/>
      <w:lvlJc w:val="left"/>
      <w:pPr>
        <w:ind w:left="1428" w:hanging="193"/>
      </w:pPr>
      <w:rPr>
        <w:rFonts w:hint="default"/>
        <w:lang w:val="uk-UA" w:eastAsia="en-US" w:bidi="ar-SA"/>
      </w:rPr>
    </w:lvl>
    <w:lvl w:ilvl="5" w:tplc="4EC2CF1A">
      <w:numFmt w:val="bullet"/>
      <w:lvlText w:val="•"/>
      <w:lvlJc w:val="left"/>
      <w:pPr>
        <w:ind w:left="1761" w:hanging="193"/>
      </w:pPr>
      <w:rPr>
        <w:rFonts w:hint="default"/>
        <w:lang w:val="uk-UA" w:eastAsia="en-US" w:bidi="ar-SA"/>
      </w:rPr>
    </w:lvl>
    <w:lvl w:ilvl="6" w:tplc="932464FA">
      <w:numFmt w:val="bullet"/>
      <w:lvlText w:val="•"/>
      <w:lvlJc w:val="left"/>
      <w:pPr>
        <w:ind w:left="2093" w:hanging="193"/>
      </w:pPr>
      <w:rPr>
        <w:rFonts w:hint="default"/>
        <w:lang w:val="uk-UA" w:eastAsia="en-US" w:bidi="ar-SA"/>
      </w:rPr>
    </w:lvl>
    <w:lvl w:ilvl="7" w:tplc="32E60B94">
      <w:numFmt w:val="bullet"/>
      <w:lvlText w:val="•"/>
      <w:lvlJc w:val="left"/>
      <w:pPr>
        <w:ind w:left="2425" w:hanging="193"/>
      </w:pPr>
      <w:rPr>
        <w:rFonts w:hint="default"/>
        <w:lang w:val="uk-UA" w:eastAsia="en-US" w:bidi="ar-SA"/>
      </w:rPr>
    </w:lvl>
    <w:lvl w:ilvl="8" w:tplc="8970F60E">
      <w:numFmt w:val="bullet"/>
      <w:lvlText w:val="•"/>
      <w:lvlJc w:val="left"/>
      <w:pPr>
        <w:ind w:left="2757" w:hanging="193"/>
      </w:pPr>
      <w:rPr>
        <w:rFonts w:hint="default"/>
        <w:lang w:val="uk-UA" w:eastAsia="en-US" w:bidi="ar-SA"/>
      </w:rPr>
    </w:lvl>
  </w:abstractNum>
  <w:abstractNum w:abstractNumId="1" w15:restartNumberingAfterBreak="0">
    <w:nsid w:val="5C405F8A"/>
    <w:multiLevelType w:val="hybridMultilevel"/>
    <w:tmpl w:val="59A464EA"/>
    <w:lvl w:ilvl="0" w:tplc="9B84A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AF"/>
    <w:rsid w:val="000759F5"/>
    <w:rsid w:val="000F523E"/>
    <w:rsid w:val="001467BD"/>
    <w:rsid w:val="00167ABA"/>
    <w:rsid w:val="002D65A0"/>
    <w:rsid w:val="002E4E07"/>
    <w:rsid w:val="00421FD1"/>
    <w:rsid w:val="004714AF"/>
    <w:rsid w:val="004924AA"/>
    <w:rsid w:val="00506A45"/>
    <w:rsid w:val="005A4084"/>
    <w:rsid w:val="005B63F7"/>
    <w:rsid w:val="00602DBB"/>
    <w:rsid w:val="00612153"/>
    <w:rsid w:val="00653D18"/>
    <w:rsid w:val="00676F4C"/>
    <w:rsid w:val="00697FC8"/>
    <w:rsid w:val="00730B07"/>
    <w:rsid w:val="007321B8"/>
    <w:rsid w:val="00736A73"/>
    <w:rsid w:val="00736CE5"/>
    <w:rsid w:val="007D17D4"/>
    <w:rsid w:val="007F5130"/>
    <w:rsid w:val="0087118D"/>
    <w:rsid w:val="00A10E8A"/>
    <w:rsid w:val="00A30198"/>
    <w:rsid w:val="00AB7D6C"/>
    <w:rsid w:val="00C37436"/>
    <w:rsid w:val="00C80926"/>
    <w:rsid w:val="00CB3563"/>
    <w:rsid w:val="00DD4628"/>
    <w:rsid w:val="00EF299D"/>
    <w:rsid w:val="00F74847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4862"/>
  <w15:docId w15:val="{1B16E681-74D1-4679-A3B6-991A781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4996" w:right="2298" w:hanging="306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qFormat/>
    <w:rsid w:val="00421FD1"/>
    <w:rPr>
      <w:i/>
      <w:iCs/>
    </w:rPr>
  </w:style>
  <w:style w:type="character" w:customStyle="1" w:styleId="docdata">
    <w:name w:val="docdata"/>
    <w:aliases w:val="docy,v5,3824,baiaagaaboqcaaad5qoaaaxzcgaaaaaaaaaaaaaaaaaaaaaaaaaaaaaaaaaaaaaaaaaaaaaaaaaaaaaaaaaaaaaaaaaaaaaaaaaaaaaaaaaaaaaaaaaaaaaaaaaaaaaaaaaaaaaaaaaaaaaaaaaaaaaaaaaaaaaaaaaaaaaaaaaaaaaaaaaaaaaaaaaaaaaaaaaaaaaaaaaaaaaaaaaaaaaaaaaaaaaaaaaaaaaa"/>
    <w:basedOn w:val="a0"/>
    <w:rsid w:val="00FF53D5"/>
  </w:style>
  <w:style w:type="character" w:styleId="a6">
    <w:name w:val="Hyperlink"/>
    <w:basedOn w:val="a0"/>
    <w:uiPriority w:val="99"/>
    <w:unhideWhenUsed/>
    <w:rsid w:val="000759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59F5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321B8"/>
    <w:pPr>
      <w:widowControl/>
      <w:autoSpaceDE/>
      <w:autoSpaceDN/>
    </w:pPr>
    <w:rPr>
      <w:rFonts w:eastAsiaTheme="minorEastAsia"/>
      <w:lang w:val="ru-RU" w:eastAsia="ru-RU"/>
    </w:rPr>
  </w:style>
  <w:style w:type="character" w:styleId="a8">
    <w:name w:val="Strong"/>
    <w:basedOn w:val="a0"/>
    <w:uiPriority w:val="22"/>
    <w:qFormat/>
    <w:rsid w:val="00C80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Прибитько</dc:creator>
  <cp:lastModifiedBy>Колєватов Олексій Олександрович</cp:lastModifiedBy>
  <cp:revision>11</cp:revision>
  <dcterms:created xsi:type="dcterms:W3CDTF">2025-05-23T12:41:00Z</dcterms:created>
  <dcterms:modified xsi:type="dcterms:W3CDTF">2025-05-23T12:52:00Z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D:20241230095810</vt:lpwstr>
  </property>
</Properties>
</file>